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A94" w:rsidRPr="00997A94" w:rsidRDefault="00997A94" w:rsidP="00997A94">
      <w:pPr>
        <w:spacing w:after="0" w:line="240" w:lineRule="auto"/>
        <w:outlineLvl w:val="0"/>
        <w:rPr>
          <w:rFonts w:ascii="Arial" w:eastAsia="Times New Roman" w:hAnsi="Arial" w:cs="Arial"/>
          <w:kern w:val="36"/>
          <w:sz w:val="53"/>
          <w:szCs w:val="53"/>
          <w:lang w:eastAsia="ru-RU"/>
        </w:rPr>
      </w:pPr>
      <w:r w:rsidRPr="00997A94">
        <w:rPr>
          <w:rFonts w:ascii="Arial" w:eastAsia="Times New Roman" w:hAnsi="Arial" w:cs="Arial"/>
          <w:kern w:val="36"/>
          <w:sz w:val="53"/>
          <w:szCs w:val="53"/>
          <w:lang w:eastAsia="ru-RU"/>
        </w:rPr>
        <w:t>Указ Президента Российской Федерации от 7 мая 2012 г. N 599</w:t>
      </w:r>
    </w:p>
    <w:p w:rsidR="00997A94" w:rsidRPr="00997A94" w:rsidRDefault="00997A94" w:rsidP="00997A94">
      <w:pPr>
        <w:spacing w:after="0" w:line="240" w:lineRule="auto"/>
        <w:outlineLvl w:val="1"/>
        <w:rPr>
          <w:rFonts w:ascii="Arial" w:eastAsia="Times New Roman" w:hAnsi="Arial" w:cs="Arial"/>
          <w:sz w:val="29"/>
          <w:szCs w:val="29"/>
          <w:lang w:eastAsia="ru-RU"/>
        </w:rPr>
      </w:pPr>
      <w:r w:rsidRPr="00997A94">
        <w:rPr>
          <w:rFonts w:ascii="Arial" w:eastAsia="Times New Roman" w:hAnsi="Arial" w:cs="Arial"/>
          <w:sz w:val="29"/>
          <w:szCs w:val="29"/>
          <w:lang w:eastAsia="ru-RU"/>
        </w:rPr>
        <w:t>"О мерах по реализации государственной политики в области образования и науки" </w:t>
      </w:r>
      <w:hyperlink r:id="rId4" w:anchor="comments" w:history="1">
        <w:r w:rsidRPr="00997A94">
          <w:rPr>
            <w:rFonts w:ascii="Arial" w:eastAsia="Times New Roman" w:hAnsi="Arial" w:cs="Arial"/>
            <w:color w:val="FFFFFF"/>
            <w:sz w:val="14"/>
            <w:szCs w:val="14"/>
            <w:bdr w:val="none" w:sz="0" w:space="0" w:color="auto" w:frame="1"/>
            <w:lang w:eastAsia="ru-RU"/>
          </w:rPr>
          <w:t>0</w:t>
        </w:r>
      </w:hyperlink>
    </w:p>
    <w:p w:rsidR="00997A94" w:rsidRPr="00997A94" w:rsidRDefault="00997A94" w:rsidP="00997A94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B5B5B5"/>
          <w:sz w:val="18"/>
          <w:szCs w:val="18"/>
          <w:lang w:eastAsia="ru-RU"/>
        </w:rPr>
      </w:pPr>
      <w:r w:rsidRPr="00997A94">
        <w:rPr>
          <w:rFonts w:ascii="Arial" w:eastAsia="Times New Roman" w:hAnsi="Arial" w:cs="Arial"/>
          <w:color w:val="B5B5B5"/>
          <w:sz w:val="18"/>
          <w:szCs w:val="18"/>
          <w:lang w:eastAsia="ru-RU"/>
        </w:rPr>
        <w:t>Работа с документами:</w:t>
      </w:r>
    </w:p>
    <w:p w:rsidR="00997A94" w:rsidRPr="00997A94" w:rsidRDefault="00997A94" w:rsidP="00997A94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373737"/>
          <w:sz w:val="17"/>
          <w:szCs w:val="17"/>
          <w:lang w:eastAsia="ru-RU"/>
        </w:rPr>
      </w:pPr>
      <w:bookmarkStart w:id="0" w:name="_GoBack"/>
      <w:bookmarkEnd w:id="0"/>
      <w:r w:rsidRPr="00997A94">
        <w:rPr>
          <w:rFonts w:ascii="Arial" w:eastAsia="Times New Roman" w:hAnsi="Arial" w:cs="Arial"/>
          <w:color w:val="B5B5B5"/>
          <w:sz w:val="18"/>
          <w:szCs w:val="18"/>
          <w:lang w:eastAsia="ru-RU"/>
        </w:rPr>
        <w:t>Опубликовано:</w:t>
      </w:r>
      <w:r w:rsidRPr="00997A94">
        <w:rPr>
          <w:rFonts w:ascii="Arial" w:eastAsia="Times New Roman" w:hAnsi="Arial" w:cs="Arial"/>
          <w:color w:val="373737"/>
          <w:sz w:val="17"/>
          <w:szCs w:val="17"/>
          <w:lang w:eastAsia="ru-RU"/>
        </w:rPr>
        <w:t> 9 мая 2012 г. в </w:t>
      </w:r>
      <w:hyperlink r:id="rId5" w:history="1">
        <w:r w:rsidRPr="00997A94">
          <w:rPr>
            <w:rFonts w:ascii="Arial" w:eastAsia="Times New Roman" w:hAnsi="Arial" w:cs="Arial"/>
            <w:color w:val="344A64"/>
            <w:sz w:val="17"/>
            <w:szCs w:val="17"/>
            <w:bdr w:val="none" w:sz="0" w:space="0" w:color="auto" w:frame="1"/>
            <w:lang w:eastAsia="ru-RU"/>
          </w:rPr>
          <w:t>"РГ" - Столичный выпуск №5775</w:t>
        </w:r>
      </w:hyperlink>
      <w:r w:rsidRPr="00997A94">
        <w:rPr>
          <w:rFonts w:ascii="Arial" w:eastAsia="Times New Roman" w:hAnsi="Arial" w:cs="Arial"/>
          <w:color w:val="373737"/>
          <w:sz w:val="17"/>
          <w:szCs w:val="17"/>
          <w:lang w:eastAsia="ru-RU"/>
        </w:rPr>
        <w:t> </w:t>
      </w:r>
      <w:r w:rsidRPr="00997A94">
        <w:rPr>
          <w:rFonts w:ascii="Arial" w:eastAsia="Times New Roman" w:hAnsi="Arial" w:cs="Arial"/>
          <w:color w:val="373737"/>
          <w:sz w:val="17"/>
          <w:szCs w:val="17"/>
          <w:lang w:eastAsia="ru-RU"/>
        </w:rPr>
        <w:br/>
      </w:r>
      <w:r w:rsidRPr="00997A94">
        <w:rPr>
          <w:rFonts w:ascii="Arial" w:eastAsia="Times New Roman" w:hAnsi="Arial" w:cs="Arial"/>
          <w:color w:val="B5B5B5"/>
          <w:sz w:val="18"/>
          <w:szCs w:val="18"/>
          <w:lang w:eastAsia="ru-RU"/>
        </w:rPr>
        <w:t>Вступает в силу:</w:t>
      </w:r>
      <w:r w:rsidRPr="00997A94">
        <w:rPr>
          <w:rFonts w:ascii="Arial" w:eastAsia="Times New Roman" w:hAnsi="Arial" w:cs="Arial"/>
          <w:color w:val="373737"/>
          <w:sz w:val="17"/>
          <w:szCs w:val="17"/>
          <w:lang w:eastAsia="ru-RU"/>
        </w:rPr>
        <w:t>7 мая 2012 г.</w:t>
      </w:r>
    </w:p>
    <w:p w:rsidR="00997A94" w:rsidRPr="00997A94" w:rsidRDefault="00997A94" w:rsidP="00997A94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97A9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В целях дальнейшего совершенствования государственной политики в области образования и науки и подготовки квалифицированных специалистов с учетом требований инновационной экономики </w:t>
      </w:r>
      <w:r w:rsidRPr="00997A94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t>постановляю:</w:t>
      </w:r>
    </w:p>
    <w:p w:rsidR="00997A94" w:rsidRPr="00997A94" w:rsidRDefault="00997A94" w:rsidP="00997A94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97A9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1. Правительству Российской Федерации:</w:t>
      </w:r>
    </w:p>
    <w:p w:rsidR="00997A94" w:rsidRPr="00997A94" w:rsidRDefault="00997A94" w:rsidP="00997A94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97A9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а) обеспечить реализацию следующих мероприятий в области образования:</w:t>
      </w:r>
    </w:p>
    <w:p w:rsidR="00997A94" w:rsidRPr="00997A94" w:rsidRDefault="00997A94" w:rsidP="00997A94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97A9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внесение в июле 2012 г. в Государственную Думу Федерального Собрания Российской Федерации проекта федерального закона "Об образовании в Российской Федерации";</w:t>
      </w:r>
    </w:p>
    <w:p w:rsidR="00997A94" w:rsidRPr="00997A94" w:rsidRDefault="00997A94" w:rsidP="00997A94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97A9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разработку и утверждение в декабре 2013 г. Концепции развития математического образования в Российской Федерации на основе аналитических данных о состоянии математического образования на различных уровнях образования;</w:t>
      </w:r>
    </w:p>
    <w:p w:rsidR="00997A94" w:rsidRPr="00997A94" w:rsidRDefault="00997A94" w:rsidP="00997A94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97A9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проведение до конца декабря 2012 г. мониторинга деятельности государственных образовательных учреждений в целях оценки эффективности их работы, реорганизации неэффективных государственных образовательных учреждений, предусмотрев при реорганизации таких учреждений обеспечение права обучающихся на завершение обучения в других государственных образовательных учреждениях;</w:t>
      </w:r>
    </w:p>
    <w:p w:rsidR="00997A94" w:rsidRPr="00997A94" w:rsidRDefault="00997A94" w:rsidP="00997A94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97A9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разработку и реализацию до конца декабря 2012 г. мер, направленных на повышение эффективности единого государственного экзамена;</w:t>
      </w:r>
    </w:p>
    <w:p w:rsidR="00997A94" w:rsidRPr="00997A94" w:rsidRDefault="00997A94" w:rsidP="00997A94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97A9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повышение до конца июня 2012 г. размера стипендий до величины прожиточного минимума нуждающимся студентам первого и второго курсов, обучающимся по очной форме обучения за счет бюджетных ассигнований федерального бюджета по программам </w:t>
      </w:r>
      <w:proofErr w:type="spellStart"/>
      <w:r w:rsidRPr="00997A9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бакалавриата</w:t>
      </w:r>
      <w:proofErr w:type="spellEnd"/>
      <w:r w:rsidRPr="00997A9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 и программам подготовки специалиста и имеющим оценки успеваемости "хорошо" и "отлично";</w:t>
      </w:r>
    </w:p>
    <w:p w:rsidR="00997A94" w:rsidRPr="00997A94" w:rsidRDefault="00997A94" w:rsidP="00997A94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97A9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разработку к июню 2012 г. комплекса мер, направленных на выявление и поддержку одаренных детей и молодежи;</w:t>
      </w:r>
    </w:p>
    <w:p w:rsidR="00997A94" w:rsidRPr="00997A94" w:rsidRDefault="00997A94" w:rsidP="00997A94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97A9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утверждение в июле 2012 г. федеральных государственных образовательных стандартов среднего (полного) общего образования;</w:t>
      </w:r>
    </w:p>
    <w:p w:rsidR="00997A94" w:rsidRPr="00997A94" w:rsidRDefault="00997A94" w:rsidP="00997A94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97A94">
        <w:rPr>
          <w:rFonts w:ascii="Arial" w:eastAsia="Times New Roman" w:hAnsi="Arial" w:cs="Arial"/>
          <w:color w:val="373737"/>
          <w:sz w:val="23"/>
          <w:szCs w:val="23"/>
          <w:lang w:eastAsia="ru-RU"/>
        </w:rPr>
        <w:lastRenderedPageBreak/>
        <w:t>осуществление к июню 2013 г. перехода к нормативно-</w:t>
      </w:r>
      <w:proofErr w:type="spellStart"/>
      <w:r w:rsidRPr="00997A9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подушевому</w:t>
      </w:r>
      <w:proofErr w:type="spellEnd"/>
      <w:r w:rsidRPr="00997A9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 финансированию образовательных программ высшего профессионального образования, а также повышение нормативов финансирования ведущих университетов, осуществляющих подготовку специалистов по инженерным, медицинским и естественно-научным направлениям (специальностям), предусмотрев при этом, что расчет нормативов осуществляется с учетом особенностей реализации образовательных программ;</w:t>
      </w:r>
    </w:p>
    <w:p w:rsidR="00997A94" w:rsidRPr="00997A94" w:rsidRDefault="00997A94" w:rsidP="00997A94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97A9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разработку и утверждение до конца октября 2012 г. плана мероприятий по развитию ведущих университетов, предусматривающих повышение их конкурентоспособности среди ведущих мировых научно-образовательных центров;</w:t>
      </w:r>
    </w:p>
    <w:p w:rsidR="00997A94" w:rsidRPr="00997A94" w:rsidRDefault="00997A94" w:rsidP="00997A94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97A9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б) обеспечить реализацию следующих мероприятий в области науки:</w:t>
      </w:r>
    </w:p>
    <w:p w:rsidR="00997A94" w:rsidRPr="00997A94" w:rsidRDefault="00997A94" w:rsidP="00997A94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97A9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увеличение объемов финансирования государственных научных фондов, а также исследований и разработок, осуществляемых на конкурсной основе ведущими университетами;</w:t>
      </w:r>
    </w:p>
    <w:p w:rsidR="00997A94" w:rsidRPr="00997A94" w:rsidRDefault="00997A94" w:rsidP="00997A94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97A9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утверждение в декабре 2012 г. программы фундаментальных научных исследований в Российской Федерации на долгосрочный период;</w:t>
      </w:r>
    </w:p>
    <w:p w:rsidR="00997A94" w:rsidRPr="00997A94" w:rsidRDefault="00997A94" w:rsidP="00997A94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97A9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в) обеспечить достижение следующих показателей в области образования:</w:t>
      </w:r>
    </w:p>
    <w:p w:rsidR="00997A94" w:rsidRPr="00997A94" w:rsidRDefault="00997A94" w:rsidP="00997A94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97A9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достижение к 2016 году 100 процентов доступности дошкольного образования для детей в возрасте от трех до семи лет;</w:t>
      </w:r>
    </w:p>
    <w:p w:rsidR="00997A94" w:rsidRPr="00997A94" w:rsidRDefault="00997A94" w:rsidP="00997A94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97A9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вхождение к 2020 году не менее пяти российских университетов в первую сотню ведущих мировых университетов согласно мировому рейтингу университетов;</w:t>
      </w:r>
    </w:p>
    <w:p w:rsidR="00997A94" w:rsidRPr="00997A94" w:rsidRDefault="00997A94" w:rsidP="00997A94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97A9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увеличение к 2015 году доли занятого населения в возрасте от 25 до 65 лет, прошедшего повышение квалификации и (или) профессиональную подготовку, в общей численности занятого в области экономики населения этой возрастной группы до 37 процентов;</w:t>
      </w:r>
    </w:p>
    <w:p w:rsidR="00997A94" w:rsidRPr="00997A94" w:rsidRDefault="00997A94" w:rsidP="00997A94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97A9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увеличение к 2020 году числа детей в возрасте от 5 до 18 лет, обучающихся по дополнительным образовательным программам, в общей численности детей этого возраста до 70-75 процентов, предусмотрев, что 50 процентов из них должны обучаться за счет бюджетных ассигнований федерального бюджета;</w:t>
      </w:r>
    </w:p>
    <w:p w:rsidR="00997A94" w:rsidRPr="00997A94" w:rsidRDefault="00997A94" w:rsidP="00997A94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97A9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увеличение к 2020 году доли образовательных учреждений среднего профессионального образования и образовательных учреждений высшего профессионального образования, здания которых приспособлены для обучения лиц с ограниченными возможностями здоровья, с 3 до 25 процентов;</w:t>
      </w:r>
    </w:p>
    <w:p w:rsidR="00997A94" w:rsidRPr="00997A94" w:rsidRDefault="00997A94" w:rsidP="00997A94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97A9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г) обеспечить достижение следующих показателей в области науки:</w:t>
      </w:r>
    </w:p>
    <w:p w:rsidR="00997A94" w:rsidRPr="00997A94" w:rsidRDefault="00997A94" w:rsidP="00997A94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97A94">
        <w:rPr>
          <w:rFonts w:ascii="Arial" w:eastAsia="Times New Roman" w:hAnsi="Arial" w:cs="Arial"/>
          <w:color w:val="373737"/>
          <w:sz w:val="23"/>
          <w:szCs w:val="23"/>
          <w:lang w:eastAsia="ru-RU"/>
        </w:rPr>
        <w:lastRenderedPageBreak/>
        <w:t>увеличение к 2018 году общего объема финансирования государственных научных фондов до 25 млрд рублей;</w:t>
      </w:r>
    </w:p>
    <w:p w:rsidR="00997A94" w:rsidRPr="00997A94" w:rsidRDefault="00997A94" w:rsidP="00997A94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97A9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увеличение к 2015 году внутренних затрат на исследования и разработки до 1,77 процента внутреннего валового продукта с увеличением доли образовательных учреждений высшего профессионального образования в таких затратах до 11,4 процента;</w:t>
      </w:r>
    </w:p>
    <w:p w:rsidR="00997A94" w:rsidRPr="00997A94" w:rsidRDefault="00997A94" w:rsidP="00997A94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97A9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увеличение к 2015 году доли публикаций российских исследователей в общем количестве публикаций в мировых научных журналах, индексируемых в базе данных "Сеть науки" (WEB </w:t>
      </w:r>
      <w:proofErr w:type="spellStart"/>
      <w:r w:rsidRPr="00997A9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of</w:t>
      </w:r>
      <w:proofErr w:type="spellEnd"/>
      <w:r w:rsidRPr="00997A9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 </w:t>
      </w:r>
      <w:proofErr w:type="spellStart"/>
      <w:r w:rsidRPr="00997A9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Science</w:t>
      </w:r>
      <w:proofErr w:type="spellEnd"/>
      <w:r w:rsidRPr="00997A9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), до 2,44 процента.</w:t>
      </w:r>
    </w:p>
    <w:p w:rsidR="00997A94" w:rsidRPr="00997A94" w:rsidRDefault="00997A94" w:rsidP="00997A94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97A9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2. Правительству Российской Федерации совместно с органами исполнительной власти субъектов Российской Федерации:</w:t>
      </w:r>
    </w:p>
    <w:p w:rsidR="00997A94" w:rsidRPr="00997A94" w:rsidRDefault="00997A94" w:rsidP="00997A94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97A9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а) принять к сентябрю 2012 г. меры, направленные на ликвидацию очередей на зачисление детей в возрасте от трех до семи лет в дошкольные образовательные учреждения, предусмотрев расширение форм и способов получения дошкольного образования, в том числе в частных дошкольных образовательных учреждениях;</w:t>
      </w:r>
    </w:p>
    <w:p w:rsidR="00997A94" w:rsidRPr="00997A94" w:rsidRDefault="00997A94" w:rsidP="00997A94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97A9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б) подготовить до конца ноября 2012 г. предложения о передаче субъектам Российской Федерации полномочий по предоставлению дополнительного образования детям, предусмотрев при необходимости </w:t>
      </w:r>
      <w:proofErr w:type="spellStart"/>
      <w:r w:rsidRPr="00997A9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софинансирование</w:t>
      </w:r>
      <w:proofErr w:type="spellEnd"/>
      <w:r w:rsidRPr="00997A9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 xml:space="preserve"> реализации названных полномочий за счет бюджетных ассигнований федерального бюджета;</w:t>
      </w:r>
    </w:p>
    <w:p w:rsidR="00997A94" w:rsidRPr="00997A94" w:rsidRDefault="00997A94" w:rsidP="00997A94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97A9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в) обеспечить до конца 2013 года реализацию мероприятий по поддержке педагогических работников, работающих с детьми из социально неблагополучных семей.</w:t>
      </w:r>
    </w:p>
    <w:p w:rsidR="00997A94" w:rsidRPr="00997A94" w:rsidRDefault="00997A94" w:rsidP="00997A94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97A9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3. Правительству Российской Федерации совместно с органами исполнительной власти субъектов Российской Федерации и общероссийскими объединениями работодателей проработать до конца мая 2013 г. вопрос о формировании многофункциональных центров прикладных квалификаций, осуществляющих обучение на базе среднего (полного) общего образования, в том числе путем преобразования существующих учреждений начального и среднего профессионального образования в такие центры.</w:t>
      </w:r>
    </w:p>
    <w:p w:rsidR="00997A94" w:rsidRPr="00997A94" w:rsidRDefault="00997A94" w:rsidP="00997A94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97A9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4. Правительству Российской Федерации совместно с общероссийскими объединениями работодателей и ведущими университетами с привлечением ученых Российской академии наук и международных экспертов представить в декабре 2014 г. предложения по проведению общественно-профессиональной аккредитации образовательных программ высшего профессионального образования, в первую очередь по направлениям подготовки (специальностям) в области экономики, юриспруденции, управления и социологии.</w:t>
      </w:r>
    </w:p>
    <w:p w:rsidR="00997A94" w:rsidRPr="00997A94" w:rsidRDefault="00997A94" w:rsidP="00997A94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97A94">
        <w:rPr>
          <w:rFonts w:ascii="Arial" w:eastAsia="Times New Roman" w:hAnsi="Arial" w:cs="Arial"/>
          <w:color w:val="373737"/>
          <w:sz w:val="23"/>
          <w:szCs w:val="23"/>
          <w:lang w:eastAsia="ru-RU"/>
        </w:rPr>
        <w:t>5. Настоящий Указ вступает в силу со дня его официального опубликования.</w:t>
      </w:r>
    </w:p>
    <w:p w:rsidR="00997A94" w:rsidRPr="00997A94" w:rsidRDefault="00997A94" w:rsidP="00997A94">
      <w:pPr>
        <w:shd w:val="clear" w:color="auto" w:fill="FFFFFF"/>
        <w:spacing w:before="240" w:after="240" w:line="300" w:lineRule="atLeast"/>
        <w:ind w:left="840"/>
        <w:rPr>
          <w:rFonts w:ascii="Arial" w:eastAsia="Times New Roman" w:hAnsi="Arial" w:cs="Arial"/>
          <w:color w:val="373737"/>
          <w:sz w:val="23"/>
          <w:szCs w:val="23"/>
          <w:lang w:eastAsia="ru-RU"/>
        </w:rPr>
      </w:pPr>
      <w:r w:rsidRPr="00997A94">
        <w:rPr>
          <w:rFonts w:ascii="Arial" w:eastAsia="Times New Roman" w:hAnsi="Arial" w:cs="Arial"/>
          <w:b/>
          <w:bCs/>
          <w:color w:val="373737"/>
          <w:sz w:val="23"/>
          <w:szCs w:val="23"/>
          <w:lang w:eastAsia="ru-RU"/>
        </w:rPr>
        <w:lastRenderedPageBreak/>
        <w:t>Президент Российской Федерации В. Путин</w:t>
      </w:r>
    </w:p>
    <w:p w:rsidR="001A2FD1" w:rsidRDefault="001A2FD1"/>
    <w:sectPr w:rsidR="001A2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686"/>
    <w:rsid w:val="001A2FD1"/>
    <w:rsid w:val="00774686"/>
    <w:rsid w:val="0099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6805C-7407-4331-BAAD-9CF733C12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67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72316">
          <w:marLeft w:val="24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02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1211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6401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3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52938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4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1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rg.ru/gazeta/rg/2012/05/09.html" TargetMode="External"/><Relationship Id="rId4" Type="http://schemas.openxmlformats.org/officeDocument/2006/relationships/hyperlink" Target="http://www.rg.ru/2012/05/09/nauka-do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cp:lastPrinted>2016-02-14T08:44:00Z</cp:lastPrinted>
  <dcterms:created xsi:type="dcterms:W3CDTF">2016-02-14T08:43:00Z</dcterms:created>
  <dcterms:modified xsi:type="dcterms:W3CDTF">2016-02-14T08:44:00Z</dcterms:modified>
</cp:coreProperties>
</file>